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D3CE2" w14:textId="77777777" w:rsidR="00561E2D" w:rsidRPr="00FB3653" w:rsidRDefault="00561E2D" w:rsidP="00561E2D">
      <w:pPr>
        <w:pStyle w:val="Heading8"/>
        <w:jc w:val="left"/>
        <w:rPr>
          <w:rFonts w:ascii="Arial" w:hAnsi="Arial" w:cs="Arial"/>
          <w:sz w:val="22"/>
          <w:szCs w:val="22"/>
        </w:rPr>
      </w:pPr>
    </w:p>
    <w:p w14:paraId="1875807F" w14:textId="30B0CE13" w:rsidR="00561E2D" w:rsidRPr="00FB3653" w:rsidRDefault="007F6F74" w:rsidP="00A01F7E">
      <w:pPr>
        <w:pStyle w:val="Heading8"/>
        <w:ind w:left="2880" w:hanging="2880"/>
        <w:jc w:val="left"/>
        <w:rPr>
          <w:rFonts w:ascii="Arial" w:hAnsi="Arial" w:cs="Arial"/>
          <w:b w:val="0"/>
          <w:bCs w:val="0"/>
          <w:sz w:val="22"/>
          <w:szCs w:val="22"/>
        </w:rPr>
      </w:pPr>
      <w:r w:rsidRPr="00FB3653">
        <w:rPr>
          <w:rFonts w:ascii="Arial" w:hAnsi="Arial" w:cs="Arial"/>
          <w:sz w:val="22"/>
          <w:szCs w:val="22"/>
        </w:rPr>
        <w:t>JOB DESCRIPTION</w:t>
      </w:r>
      <w:r w:rsidR="00A01F7E" w:rsidRPr="00FB3653">
        <w:rPr>
          <w:rFonts w:ascii="Arial" w:hAnsi="Arial" w:cs="Arial"/>
          <w:sz w:val="22"/>
          <w:szCs w:val="22"/>
          <w:u w:val="none"/>
        </w:rPr>
        <w:tab/>
      </w:r>
      <w:r w:rsidR="00582D46" w:rsidRPr="00FB3653">
        <w:rPr>
          <w:rFonts w:ascii="Arial" w:hAnsi="Arial" w:cs="Arial"/>
          <w:sz w:val="22"/>
          <w:szCs w:val="22"/>
          <w:u w:val="none"/>
        </w:rPr>
        <w:t xml:space="preserve">Senior Early Help </w:t>
      </w:r>
      <w:r w:rsidR="0065081F" w:rsidRPr="00FB3653">
        <w:rPr>
          <w:rFonts w:ascii="Arial" w:hAnsi="Arial" w:cs="Arial"/>
          <w:sz w:val="22"/>
          <w:szCs w:val="22"/>
          <w:u w:val="none"/>
        </w:rPr>
        <w:t>W</w:t>
      </w:r>
      <w:r w:rsidR="00582D46" w:rsidRPr="00FB3653">
        <w:rPr>
          <w:rFonts w:ascii="Arial" w:hAnsi="Arial" w:cs="Arial"/>
          <w:sz w:val="22"/>
          <w:szCs w:val="22"/>
          <w:u w:val="none"/>
        </w:rPr>
        <w:t xml:space="preserve">orker </w:t>
      </w:r>
    </w:p>
    <w:p w14:paraId="6ECF4C2B" w14:textId="77777777" w:rsidR="00561E2D" w:rsidRPr="00FB3653" w:rsidRDefault="00561E2D">
      <w:pPr>
        <w:tabs>
          <w:tab w:val="left" w:pos="5760"/>
        </w:tabs>
        <w:rPr>
          <w:b/>
          <w:bCs/>
          <w:sz w:val="22"/>
          <w:szCs w:val="22"/>
          <w:u w:val="single"/>
        </w:rPr>
      </w:pPr>
    </w:p>
    <w:p w14:paraId="21AA0B21" w14:textId="77777777" w:rsidR="00FC0EC2" w:rsidRPr="00FB3653" w:rsidRDefault="007F6F74" w:rsidP="00A01F7E">
      <w:pPr>
        <w:rPr>
          <w:b/>
          <w:bCs/>
          <w:sz w:val="22"/>
          <w:szCs w:val="22"/>
          <w:u w:val="single"/>
        </w:rPr>
      </w:pPr>
      <w:r w:rsidRPr="00FB3653">
        <w:rPr>
          <w:b/>
          <w:bCs/>
          <w:sz w:val="22"/>
          <w:szCs w:val="22"/>
          <w:u w:val="single"/>
        </w:rPr>
        <w:t>Post No</w:t>
      </w:r>
      <w:r w:rsidRPr="00FB3653">
        <w:rPr>
          <w:b/>
          <w:bCs/>
          <w:sz w:val="22"/>
          <w:szCs w:val="22"/>
        </w:rPr>
        <w:t>:</w:t>
      </w:r>
      <w:r w:rsidR="00A01F7E" w:rsidRPr="00FB3653">
        <w:rPr>
          <w:b/>
          <w:bCs/>
          <w:sz w:val="22"/>
          <w:szCs w:val="22"/>
        </w:rPr>
        <w:tab/>
      </w:r>
      <w:r w:rsidR="00A01F7E" w:rsidRPr="00FB3653">
        <w:rPr>
          <w:b/>
          <w:bCs/>
          <w:sz w:val="22"/>
          <w:szCs w:val="22"/>
        </w:rPr>
        <w:tab/>
      </w:r>
      <w:r w:rsidR="00A01F7E" w:rsidRPr="00FB3653">
        <w:rPr>
          <w:b/>
          <w:bCs/>
          <w:sz w:val="22"/>
          <w:szCs w:val="22"/>
        </w:rPr>
        <w:tab/>
      </w:r>
      <w:r w:rsidR="00F34200" w:rsidRPr="00FB3653">
        <w:rPr>
          <w:b/>
          <w:bCs/>
          <w:sz w:val="22"/>
          <w:szCs w:val="22"/>
        </w:rPr>
        <w:t>tbc</w:t>
      </w:r>
    </w:p>
    <w:p w14:paraId="1379AE0F" w14:textId="77777777" w:rsidR="00FC0EC2" w:rsidRPr="00FB3653" w:rsidRDefault="00FC0EC2">
      <w:pPr>
        <w:tabs>
          <w:tab w:val="left" w:pos="5760"/>
        </w:tabs>
        <w:rPr>
          <w:b/>
          <w:bCs/>
          <w:sz w:val="22"/>
          <w:szCs w:val="22"/>
          <w:u w:val="single"/>
        </w:rPr>
      </w:pPr>
    </w:p>
    <w:p w14:paraId="3E172A59" w14:textId="2507DB5F" w:rsidR="007F6F74" w:rsidRPr="00FB3653" w:rsidRDefault="008B43B0" w:rsidP="00A01F7E">
      <w:pPr>
        <w:rPr>
          <w:b/>
          <w:bCs/>
          <w:sz w:val="22"/>
          <w:szCs w:val="22"/>
          <w:u w:val="single"/>
        </w:rPr>
      </w:pPr>
      <w:r w:rsidRPr="00FB3653">
        <w:rPr>
          <w:b/>
          <w:bCs/>
          <w:sz w:val="22"/>
          <w:szCs w:val="22"/>
          <w:u w:val="single"/>
        </w:rPr>
        <w:t>Location:</w:t>
      </w:r>
      <w:r w:rsidR="00A01F7E" w:rsidRPr="00FB3653">
        <w:rPr>
          <w:b/>
          <w:bCs/>
          <w:sz w:val="22"/>
          <w:szCs w:val="22"/>
        </w:rPr>
        <w:tab/>
      </w:r>
      <w:r w:rsidR="00A01F7E" w:rsidRPr="00FB3653">
        <w:rPr>
          <w:b/>
          <w:bCs/>
          <w:sz w:val="22"/>
          <w:szCs w:val="22"/>
        </w:rPr>
        <w:tab/>
      </w:r>
      <w:r w:rsidR="00A01F7E" w:rsidRPr="00FB3653">
        <w:rPr>
          <w:b/>
          <w:bCs/>
          <w:sz w:val="22"/>
          <w:szCs w:val="22"/>
        </w:rPr>
        <w:tab/>
      </w:r>
      <w:r w:rsidRPr="00FB3653">
        <w:rPr>
          <w:b/>
          <w:bCs/>
          <w:sz w:val="22"/>
          <w:szCs w:val="22"/>
        </w:rPr>
        <w:t xml:space="preserve">Agile </w:t>
      </w:r>
    </w:p>
    <w:p w14:paraId="19C07B51" w14:textId="77777777" w:rsidR="007F6F74" w:rsidRPr="00FB3653" w:rsidRDefault="007F6F74">
      <w:pPr>
        <w:tabs>
          <w:tab w:val="left" w:pos="5760"/>
        </w:tabs>
        <w:rPr>
          <w:b/>
          <w:bCs/>
          <w:sz w:val="22"/>
          <w:szCs w:val="22"/>
          <w:u w:val="single"/>
        </w:rPr>
      </w:pPr>
    </w:p>
    <w:p w14:paraId="084783E2" w14:textId="6F0379F7" w:rsidR="00561E2D" w:rsidRPr="00FB3653" w:rsidRDefault="007F6F74" w:rsidP="00A01F7E">
      <w:pPr>
        <w:rPr>
          <w:b/>
          <w:bCs/>
          <w:sz w:val="22"/>
          <w:szCs w:val="22"/>
          <w:u w:val="single"/>
        </w:rPr>
      </w:pPr>
      <w:r w:rsidRPr="00FB3653">
        <w:rPr>
          <w:b/>
          <w:bCs/>
          <w:sz w:val="22"/>
          <w:szCs w:val="22"/>
          <w:u w:val="single"/>
        </w:rPr>
        <w:t>Job Evaluation Number</w:t>
      </w:r>
      <w:r w:rsidRPr="00FB3653">
        <w:rPr>
          <w:b/>
          <w:bCs/>
          <w:sz w:val="22"/>
          <w:szCs w:val="22"/>
        </w:rPr>
        <w:t>:</w:t>
      </w:r>
      <w:r w:rsidR="00A01F7E" w:rsidRPr="00FB3653">
        <w:rPr>
          <w:b/>
          <w:bCs/>
          <w:sz w:val="22"/>
          <w:szCs w:val="22"/>
        </w:rPr>
        <w:tab/>
      </w:r>
      <w:r w:rsidR="00447C11" w:rsidRPr="00FB3653">
        <w:rPr>
          <w:b/>
          <w:bCs/>
          <w:sz w:val="22"/>
          <w:szCs w:val="22"/>
        </w:rPr>
        <w:t>4362</w:t>
      </w:r>
      <w:r w:rsidR="00F34200" w:rsidRPr="00FB3653">
        <w:rPr>
          <w:b/>
          <w:bCs/>
          <w:sz w:val="22"/>
          <w:szCs w:val="22"/>
        </w:rPr>
        <w:tab/>
      </w:r>
    </w:p>
    <w:p w14:paraId="3A9B2415" w14:textId="77777777" w:rsidR="00FC0EC2" w:rsidRPr="00FB3653" w:rsidRDefault="00FC0EC2">
      <w:pPr>
        <w:tabs>
          <w:tab w:val="left" w:pos="5760"/>
        </w:tabs>
        <w:rPr>
          <w:b/>
          <w:bCs/>
          <w:sz w:val="22"/>
          <w:szCs w:val="22"/>
          <w:u w:val="single"/>
        </w:rPr>
      </w:pPr>
    </w:p>
    <w:p w14:paraId="6CC40F32" w14:textId="77777777" w:rsidR="007F6F74" w:rsidRPr="00FB3653" w:rsidRDefault="007F6F74" w:rsidP="00A01F7E">
      <w:pPr>
        <w:rPr>
          <w:b/>
          <w:bCs/>
          <w:sz w:val="22"/>
          <w:szCs w:val="22"/>
          <w:u w:val="single"/>
        </w:rPr>
      </w:pPr>
      <w:r w:rsidRPr="00FB3653">
        <w:rPr>
          <w:b/>
          <w:bCs/>
          <w:sz w:val="22"/>
          <w:szCs w:val="22"/>
          <w:u w:val="single"/>
        </w:rPr>
        <w:t>Grade:</w:t>
      </w:r>
      <w:r w:rsidR="00A01F7E" w:rsidRPr="00FB3653">
        <w:rPr>
          <w:b/>
          <w:bCs/>
          <w:sz w:val="22"/>
          <w:szCs w:val="22"/>
        </w:rPr>
        <w:tab/>
      </w:r>
      <w:r w:rsidR="00A01F7E" w:rsidRPr="00FB3653">
        <w:rPr>
          <w:b/>
          <w:bCs/>
          <w:sz w:val="22"/>
          <w:szCs w:val="22"/>
        </w:rPr>
        <w:tab/>
      </w:r>
      <w:r w:rsidR="00A01F7E" w:rsidRPr="00FB3653">
        <w:rPr>
          <w:b/>
          <w:bCs/>
          <w:sz w:val="22"/>
          <w:szCs w:val="22"/>
        </w:rPr>
        <w:tab/>
      </w:r>
      <w:r w:rsidR="00A01F7E" w:rsidRPr="00FB3653">
        <w:rPr>
          <w:b/>
          <w:bCs/>
          <w:sz w:val="22"/>
          <w:szCs w:val="22"/>
        </w:rPr>
        <w:tab/>
      </w:r>
      <w:r w:rsidR="00FC0EC2" w:rsidRPr="00FB3653">
        <w:rPr>
          <w:b/>
          <w:bCs/>
          <w:sz w:val="22"/>
          <w:szCs w:val="22"/>
        </w:rPr>
        <w:t xml:space="preserve">I </w:t>
      </w:r>
    </w:p>
    <w:p w14:paraId="3887DBA3" w14:textId="77777777" w:rsidR="007F6F74" w:rsidRPr="00FB3653" w:rsidRDefault="007F6F74">
      <w:pPr>
        <w:tabs>
          <w:tab w:val="left" w:pos="5760"/>
        </w:tabs>
        <w:rPr>
          <w:b/>
          <w:bCs/>
          <w:sz w:val="22"/>
          <w:szCs w:val="22"/>
          <w:u w:val="single"/>
        </w:rPr>
      </w:pPr>
    </w:p>
    <w:p w14:paraId="4F01DA66" w14:textId="14C357B1" w:rsidR="007F6F74" w:rsidRPr="00FB3653" w:rsidRDefault="007F6F74" w:rsidP="00A01F7E">
      <w:pPr>
        <w:pBdr>
          <w:top w:val="single" w:sz="4" w:space="1" w:color="auto"/>
        </w:pBdr>
        <w:ind w:right="-118"/>
        <w:rPr>
          <w:bCs/>
          <w:sz w:val="22"/>
          <w:szCs w:val="22"/>
        </w:rPr>
      </w:pPr>
      <w:r w:rsidRPr="00FB3653">
        <w:rPr>
          <w:b/>
          <w:bCs/>
          <w:sz w:val="22"/>
          <w:szCs w:val="22"/>
          <w:u w:val="single"/>
        </w:rPr>
        <w:t>Responsible To:</w:t>
      </w:r>
      <w:r w:rsidR="00A01F7E" w:rsidRPr="00FB3653">
        <w:rPr>
          <w:b/>
          <w:bCs/>
          <w:sz w:val="22"/>
          <w:szCs w:val="22"/>
        </w:rPr>
        <w:tab/>
      </w:r>
      <w:r w:rsidR="00A01F7E" w:rsidRPr="00FB3653">
        <w:rPr>
          <w:b/>
          <w:bCs/>
          <w:sz w:val="22"/>
          <w:szCs w:val="22"/>
        </w:rPr>
        <w:tab/>
      </w:r>
      <w:r w:rsidR="00F34200" w:rsidRPr="00FB3653">
        <w:rPr>
          <w:bCs/>
          <w:sz w:val="22"/>
          <w:szCs w:val="22"/>
        </w:rPr>
        <w:t xml:space="preserve">Team Manager </w:t>
      </w:r>
    </w:p>
    <w:p w14:paraId="15246143" w14:textId="77777777" w:rsidR="007F6F74" w:rsidRPr="00FB3653" w:rsidRDefault="007F6F74">
      <w:pPr>
        <w:tabs>
          <w:tab w:val="left" w:pos="5760"/>
        </w:tabs>
        <w:rPr>
          <w:b/>
          <w:bCs/>
          <w:sz w:val="22"/>
          <w:szCs w:val="22"/>
          <w:u w:val="single"/>
        </w:rPr>
      </w:pPr>
    </w:p>
    <w:p w14:paraId="2FB3F187" w14:textId="77777777" w:rsidR="007F6F74" w:rsidRPr="00FB3653" w:rsidRDefault="007F6F74" w:rsidP="00A01F7E">
      <w:pPr>
        <w:rPr>
          <w:b/>
          <w:bCs/>
          <w:sz w:val="22"/>
          <w:szCs w:val="22"/>
          <w:u w:val="single"/>
        </w:rPr>
      </w:pPr>
      <w:r w:rsidRPr="00FB3653">
        <w:rPr>
          <w:b/>
          <w:bCs/>
          <w:sz w:val="22"/>
          <w:szCs w:val="22"/>
          <w:u w:val="single"/>
        </w:rPr>
        <w:t>Responsible For</w:t>
      </w:r>
      <w:r w:rsidRPr="00FB3653">
        <w:rPr>
          <w:b/>
          <w:bCs/>
          <w:sz w:val="22"/>
          <w:szCs w:val="22"/>
        </w:rPr>
        <w:t>:</w:t>
      </w:r>
      <w:r w:rsidR="00A01F7E" w:rsidRPr="00FB3653">
        <w:rPr>
          <w:b/>
          <w:bCs/>
          <w:sz w:val="22"/>
          <w:szCs w:val="22"/>
        </w:rPr>
        <w:tab/>
      </w:r>
      <w:r w:rsidR="00A01F7E" w:rsidRPr="00FB3653">
        <w:rPr>
          <w:b/>
          <w:bCs/>
          <w:sz w:val="22"/>
          <w:szCs w:val="22"/>
        </w:rPr>
        <w:tab/>
      </w:r>
      <w:r w:rsidR="00F34200" w:rsidRPr="00FB3653">
        <w:rPr>
          <w:bCs/>
          <w:sz w:val="22"/>
          <w:szCs w:val="22"/>
        </w:rPr>
        <w:t>NA</w:t>
      </w:r>
    </w:p>
    <w:p w14:paraId="254585A3" w14:textId="77777777" w:rsidR="008B43B0" w:rsidRPr="00FB3653" w:rsidRDefault="008B43B0">
      <w:pPr>
        <w:tabs>
          <w:tab w:val="left" w:pos="5760"/>
        </w:tabs>
        <w:rPr>
          <w:b/>
          <w:bCs/>
          <w:sz w:val="22"/>
          <w:szCs w:val="22"/>
          <w:u w:val="single"/>
        </w:rPr>
      </w:pPr>
    </w:p>
    <w:p w14:paraId="40E1168E" w14:textId="77777777" w:rsidR="00C93DCD" w:rsidRPr="00FB3653" w:rsidRDefault="00C93DCD" w:rsidP="00C93DCD">
      <w:pPr>
        <w:pBdr>
          <w:top w:val="single" w:sz="4" w:space="0" w:color="auto"/>
        </w:pBdr>
        <w:tabs>
          <w:tab w:val="left" w:pos="5760"/>
        </w:tabs>
        <w:rPr>
          <w:b/>
          <w:bCs/>
          <w:sz w:val="22"/>
          <w:szCs w:val="22"/>
          <w:u w:val="single"/>
        </w:rPr>
      </w:pPr>
    </w:p>
    <w:p w14:paraId="01E5F66D" w14:textId="11889C4E" w:rsidR="00C93DCD" w:rsidRPr="00FB3653" w:rsidRDefault="00C93DCD" w:rsidP="00C93DCD">
      <w:pPr>
        <w:pBdr>
          <w:top w:val="single" w:sz="4" w:space="0" w:color="auto"/>
        </w:pBdr>
        <w:tabs>
          <w:tab w:val="left" w:pos="5760"/>
        </w:tabs>
        <w:rPr>
          <w:b/>
          <w:bCs/>
          <w:sz w:val="22"/>
          <w:szCs w:val="22"/>
          <w:u w:val="single"/>
        </w:rPr>
      </w:pPr>
      <w:r w:rsidRPr="00FB3653">
        <w:rPr>
          <w:b/>
          <w:bCs/>
          <w:sz w:val="22"/>
          <w:szCs w:val="22"/>
          <w:u w:val="single"/>
        </w:rPr>
        <w:t>JOB PURPOSE</w:t>
      </w:r>
    </w:p>
    <w:p w14:paraId="6F471500" w14:textId="77777777" w:rsidR="00583819" w:rsidRPr="00FB3653" w:rsidRDefault="00583819" w:rsidP="00583819">
      <w:pPr>
        <w:spacing w:before="100" w:beforeAutospacing="1" w:after="100" w:afterAutospacing="1"/>
        <w:rPr>
          <w:rFonts w:eastAsia="Times New Roman"/>
          <w:sz w:val="22"/>
          <w:szCs w:val="22"/>
          <w:lang w:eastAsia="en-GB"/>
        </w:rPr>
      </w:pPr>
      <w:r w:rsidRPr="00FB3653">
        <w:rPr>
          <w:rFonts w:eastAsia="Times New Roman"/>
          <w:sz w:val="22"/>
          <w:szCs w:val="22"/>
          <w:lang w:eastAsia="en-GB"/>
        </w:rPr>
        <w:t xml:space="preserve">As a </w:t>
      </w:r>
      <w:r w:rsidRPr="00FB3653">
        <w:rPr>
          <w:rFonts w:eastAsia="Times New Roman"/>
          <w:b/>
          <w:bCs/>
          <w:sz w:val="22"/>
          <w:szCs w:val="22"/>
          <w:lang w:eastAsia="en-GB"/>
        </w:rPr>
        <w:t>Senior Early Help Worker</w:t>
      </w:r>
      <w:r w:rsidRPr="00FB3653">
        <w:rPr>
          <w:rFonts w:eastAsia="Times New Roman"/>
          <w:sz w:val="22"/>
          <w:szCs w:val="22"/>
          <w:lang w:eastAsia="en-GB"/>
        </w:rPr>
        <w:t xml:space="preserve"> within the Children’s Help and Advice Team, you will play a key role in managing the transition of cases between Children in Need (CIN), Child Protection (CP), and Early Help services. You will ensure that Early Help Plans are promptly initiated, followed up, and appropriately supported by relevant services, with a specific focus on identifying Lead Professionals and accessing commissioned and voluntary sector services in Sefton. This role is integral in ensuring that families receive timely, coordinated support to prevent issues from escalating.</w:t>
      </w:r>
    </w:p>
    <w:p w14:paraId="3CBEEE80" w14:textId="77777777" w:rsidR="00583819" w:rsidRPr="00FB3653" w:rsidRDefault="00583819" w:rsidP="009C592E">
      <w:pPr>
        <w:pBdr>
          <w:top w:val="single" w:sz="4" w:space="0" w:color="auto"/>
        </w:pBdr>
        <w:tabs>
          <w:tab w:val="left" w:pos="5760"/>
        </w:tabs>
        <w:rPr>
          <w:b/>
          <w:bCs/>
          <w:sz w:val="22"/>
          <w:szCs w:val="22"/>
          <w:u w:val="single"/>
        </w:rPr>
      </w:pPr>
    </w:p>
    <w:p w14:paraId="6CA615BC" w14:textId="77777777" w:rsidR="00F47E38" w:rsidRPr="00FB3653" w:rsidRDefault="00F47E38" w:rsidP="00F47E38">
      <w:pPr>
        <w:spacing w:before="100" w:beforeAutospacing="1" w:after="100" w:afterAutospacing="1"/>
        <w:outlineLvl w:val="2"/>
        <w:rPr>
          <w:rFonts w:eastAsia="Times New Roman"/>
          <w:b/>
          <w:bCs/>
          <w:sz w:val="22"/>
          <w:szCs w:val="22"/>
          <w:lang w:eastAsia="en-GB"/>
        </w:rPr>
      </w:pPr>
      <w:r w:rsidRPr="00FB3653">
        <w:rPr>
          <w:rFonts w:eastAsia="Times New Roman"/>
          <w:b/>
          <w:bCs/>
          <w:sz w:val="22"/>
          <w:szCs w:val="22"/>
          <w:lang w:eastAsia="en-GB"/>
        </w:rPr>
        <w:t>Key Responsibilities:</w:t>
      </w:r>
    </w:p>
    <w:p w14:paraId="3A9CBA51"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Case Transfer Management:</w:t>
      </w:r>
    </w:p>
    <w:p w14:paraId="29A49A5B"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Facilitate the smooth transition of cases between CIN, CP, and Early Help services, ensuring continuity of care for families.</w:t>
      </w:r>
    </w:p>
    <w:p w14:paraId="2AC2623D"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Work with social workers, Early Help practitioners, and multi-agency partners to ensure that cases are managed appropriately during the transfer, with comprehensive information provided at each step.</w:t>
      </w:r>
    </w:p>
    <w:p w14:paraId="7E3F7514"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Monitor and review cases stepping down from statutory services to Early Help, ensuring clear communication and understanding of each family's needs.</w:t>
      </w:r>
    </w:p>
    <w:p w14:paraId="637B85F0"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Early Help Plans:</w:t>
      </w:r>
    </w:p>
    <w:p w14:paraId="14CE23D4"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Initiate Early Help Plans for families stepping down to Early Help, ensuring the active involvement of families and relevant professionals.</w:t>
      </w:r>
    </w:p>
    <w:p w14:paraId="4341351C"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Monitor the implementation and progress of Early Help Plans, ensuring they are followed up and reviewed regularly to meet the evolving needs of the family.</w:t>
      </w:r>
    </w:p>
    <w:p w14:paraId="379F5CBF"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Identifying Lead Professionals:</w:t>
      </w:r>
    </w:p>
    <w:p w14:paraId="77B5E29A"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 xml:space="preserve">Work with multi-agency teams to identify an appropriate </w:t>
      </w:r>
      <w:r w:rsidRPr="00FB3653">
        <w:rPr>
          <w:rFonts w:eastAsia="Times New Roman"/>
          <w:b/>
          <w:bCs/>
          <w:sz w:val="22"/>
          <w:szCs w:val="22"/>
          <w:lang w:eastAsia="en-GB"/>
        </w:rPr>
        <w:t>Lead Professional</w:t>
      </w:r>
      <w:r w:rsidRPr="00FB3653">
        <w:rPr>
          <w:rFonts w:eastAsia="Times New Roman"/>
          <w:sz w:val="22"/>
          <w:szCs w:val="22"/>
          <w:lang w:eastAsia="en-GB"/>
        </w:rPr>
        <w:t xml:space="preserve"> for each family, ensuring that the chosen Lead has the skills and capacity to effectively coordinate support and liaise with relevant services.</w:t>
      </w:r>
    </w:p>
    <w:p w14:paraId="17C31845"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Provide guidance to Lead Professionals on their roles and responsibilities, ensuring they are equipped to lead the Early Help process and deliver meaningful interventions.</w:t>
      </w:r>
    </w:p>
    <w:p w14:paraId="3286DF51"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lastRenderedPageBreak/>
        <w:t>Offer ongoing support to Lead Professionals through advice, and access to resources, ensuring they can fulfill their duties effectively.</w:t>
      </w:r>
    </w:p>
    <w:p w14:paraId="7B31EE81"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Service Coordination and Signposting:</w:t>
      </w:r>
    </w:p>
    <w:p w14:paraId="4597C106"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 xml:space="preserve">Maintain a thorough understanding of the </w:t>
      </w:r>
      <w:r w:rsidRPr="00FB3653">
        <w:rPr>
          <w:rFonts w:eastAsia="Times New Roman"/>
          <w:b/>
          <w:bCs/>
          <w:sz w:val="22"/>
          <w:szCs w:val="22"/>
          <w:lang w:eastAsia="en-GB"/>
        </w:rPr>
        <w:t>commissioned and voluntary sector services</w:t>
      </w:r>
      <w:r w:rsidRPr="00FB3653">
        <w:rPr>
          <w:rFonts w:eastAsia="Times New Roman"/>
          <w:sz w:val="22"/>
          <w:szCs w:val="22"/>
          <w:lang w:eastAsia="en-GB"/>
        </w:rPr>
        <w:t xml:space="preserve"> available within Sefton, ensuring that families can be referred to appropriate and accessible support.</w:t>
      </w:r>
    </w:p>
    <w:p w14:paraId="69D4EE40"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Signpost families to relevant services, including parenting support, mental health services, domestic abuse support, substance misuse programs, and educational assistance.</w:t>
      </w:r>
    </w:p>
    <w:p w14:paraId="28C4FCBF"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 xml:space="preserve">Work closely with partners from both the </w:t>
      </w:r>
      <w:r w:rsidRPr="00FB3653">
        <w:rPr>
          <w:rFonts w:eastAsia="Times New Roman"/>
          <w:b/>
          <w:bCs/>
          <w:sz w:val="22"/>
          <w:szCs w:val="22"/>
          <w:lang w:eastAsia="en-GB"/>
        </w:rPr>
        <w:t>commissioned sector</w:t>
      </w:r>
      <w:r w:rsidRPr="00FB3653">
        <w:rPr>
          <w:rFonts w:eastAsia="Times New Roman"/>
          <w:sz w:val="22"/>
          <w:szCs w:val="22"/>
          <w:lang w:eastAsia="en-GB"/>
        </w:rPr>
        <w:t xml:space="preserve"> (such as Sefton Family Wellbeing Centres, local health services, and Sefton Council initiatives) and the </w:t>
      </w:r>
      <w:r w:rsidRPr="00FB3653">
        <w:rPr>
          <w:rFonts w:eastAsia="Times New Roman"/>
          <w:b/>
          <w:bCs/>
          <w:sz w:val="22"/>
          <w:szCs w:val="22"/>
          <w:lang w:eastAsia="en-GB"/>
        </w:rPr>
        <w:t>voluntary sector</w:t>
      </w:r>
      <w:r w:rsidRPr="00FB3653">
        <w:rPr>
          <w:rFonts w:eastAsia="Times New Roman"/>
          <w:sz w:val="22"/>
          <w:szCs w:val="22"/>
          <w:lang w:eastAsia="en-GB"/>
        </w:rPr>
        <w:t xml:space="preserve"> (such as Sefton CVS, local charities, and community groups) to ensure that families access the best possible support.</w:t>
      </w:r>
    </w:p>
    <w:p w14:paraId="2820E9A7"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Establish and maintain relationships with a wide range of service providers to ensure clear referral pathways and up-to-date information on available services.</w:t>
      </w:r>
    </w:p>
    <w:p w14:paraId="11B08356"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Step Across Weekly Meetings:</w:t>
      </w:r>
    </w:p>
    <w:p w14:paraId="3BAB41A6"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Lead and coordinate weekly "step across" meetings to review cases transitioning between CP, CIN, and Early Help, ensuring that the right interventions are in place.</w:t>
      </w:r>
    </w:p>
    <w:p w14:paraId="34025B1E"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Ensure clear documentation of actions and decisions from these meetings and monitor follow-up to ensure timely progress.</w:t>
      </w:r>
    </w:p>
    <w:p w14:paraId="596E5142"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Partnership Working:</w:t>
      </w:r>
    </w:p>
    <w:p w14:paraId="78303620"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Build and maintain strong relationships with internal and external partners, including social care teams, schools, health services, and both commissioned and voluntary sector agencies.</w:t>
      </w:r>
    </w:p>
    <w:p w14:paraId="6C997211"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Work collaboratively with multi-agency professionals to develop and implement tailored Early Help Plans that reflect the family’s strengths and needs.</w:t>
      </w:r>
    </w:p>
    <w:p w14:paraId="55B9ED89"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Promote the role of Early Help within Sefton’s safeguarding and family support networks, ensuring that early intervention is understood and valued by all partners.</w:t>
      </w:r>
    </w:p>
    <w:p w14:paraId="58DA883F"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Safeguarding and Risk Management:</w:t>
      </w:r>
    </w:p>
    <w:p w14:paraId="52A9ACCE"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Identify and escalate any safeguarding concerns in line with Sefton’s child protection procedures, ensuring timely and appropriate interventions are in place.</w:t>
      </w:r>
    </w:p>
    <w:p w14:paraId="52574575"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Work with Early Help practitioners and Lead Professionals to assess and manage risks within family cases, ensuring safety and well-being remain the primary focus.</w:t>
      </w:r>
    </w:p>
    <w:p w14:paraId="7910858C" w14:textId="77777777" w:rsidR="00F47E38" w:rsidRPr="00FB3653" w:rsidRDefault="00F47E38" w:rsidP="00F47E38">
      <w:pPr>
        <w:numPr>
          <w:ilvl w:val="0"/>
          <w:numId w:val="9"/>
        </w:numPr>
        <w:spacing w:before="100" w:beforeAutospacing="1" w:after="100" w:afterAutospacing="1"/>
        <w:rPr>
          <w:rFonts w:eastAsia="Times New Roman"/>
          <w:sz w:val="22"/>
          <w:szCs w:val="22"/>
          <w:lang w:eastAsia="en-GB"/>
        </w:rPr>
      </w:pPr>
      <w:r w:rsidRPr="00FB3653">
        <w:rPr>
          <w:rFonts w:eastAsia="Times New Roman"/>
          <w:b/>
          <w:bCs/>
          <w:sz w:val="22"/>
          <w:szCs w:val="22"/>
          <w:lang w:eastAsia="en-GB"/>
        </w:rPr>
        <w:t>Monitoring and Reporting:</w:t>
      </w:r>
    </w:p>
    <w:p w14:paraId="09E04938"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Maintain accurate, up-to-date case records and documentation, ensuring compliance with Sefton’s data protection and confidentiality policies.</w:t>
      </w:r>
    </w:p>
    <w:p w14:paraId="7C659878"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Contribute to the collection and analysis of data to monitor outcomes for children and families and to assess the effectiveness of Early Help Plans.</w:t>
      </w:r>
    </w:p>
    <w:p w14:paraId="60973D76" w14:textId="77777777" w:rsidR="00F47E38" w:rsidRPr="00FB3653" w:rsidRDefault="00F47E38" w:rsidP="00F47E38">
      <w:pPr>
        <w:numPr>
          <w:ilvl w:val="1"/>
          <w:numId w:val="9"/>
        </w:numPr>
        <w:spacing w:before="100" w:beforeAutospacing="1" w:after="100" w:afterAutospacing="1"/>
        <w:rPr>
          <w:rFonts w:eastAsia="Times New Roman"/>
          <w:sz w:val="22"/>
          <w:szCs w:val="22"/>
          <w:lang w:eastAsia="en-GB"/>
        </w:rPr>
      </w:pPr>
      <w:r w:rsidRPr="00FB3653">
        <w:rPr>
          <w:rFonts w:eastAsia="Times New Roman"/>
          <w:sz w:val="22"/>
          <w:szCs w:val="22"/>
          <w:lang w:eastAsia="en-GB"/>
        </w:rPr>
        <w:t>Provide reports and updates to senior management on the progress of cases and the impact of Early Help interventions, identifying areas for improvement or additional resource needs.</w:t>
      </w:r>
    </w:p>
    <w:p w14:paraId="6DFF1EA2" w14:textId="77777777" w:rsidR="00583819" w:rsidRPr="00FB3653" w:rsidRDefault="00583819" w:rsidP="009C592E">
      <w:pPr>
        <w:pBdr>
          <w:top w:val="single" w:sz="4" w:space="0" w:color="auto"/>
        </w:pBdr>
        <w:tabs>
          <w:tab w:val="left" w:pos="5760"/>
        </w:tabs>
        <w:rPr>
          <w:b/>
          <w:bCs/>
          <w:sz w:val="22"/>
          <w:szCs w:val="22"/>
          <w:u w:val="single"/>
        </w:rPr>
      </w:pPr>
    </w:p>
    <w:p w14:paraId="69CCE679" w14:textId="77777777" w:rsidR="005C1E33" w:rsidRPr="00FB3653" w:rsidRDefault="005C1E33">
      <w:pPr>
        <w:tabs>
          <w:tab w:val="left" w:pos="5760"/>
        </w:tabs>
        <w:rPr>
          <w:b/>
          <w:bCs/>
          <w:sz w:val="22"/>
          <w:szCs w:val="22"/>
          <w:u w:val="single"/>
        </w:rPr>
      </w:pPr>
    </w:p>
    <w:p w14:paraId="74B29FC0" w14:textId="77777777" w:rsidR="007F6F74" w:rsidRPr="00FB3653" w:rsidRDefault="007F6F74">
      <w:pPr>
        <w:tabs>
          <w:tab w:val="left" w:pos="5760"/>
        </w:tabs>
        <w:rPr>
          <w:b/>
          <w:bCs/>
          <w:sz w:val="22"/>
          <w:szCs w:val="22"/>
          <w:u w:val="single"/>
        </w:rPr>
      </w:pPr>
      <w:r w:rsidRPr="00FB3653">
        <w:rPr>
          <w:b/>
          <w:bCs/>
          <w:sz w:val="22"/>
          <w:szCs w:val="22"/>
          <w:u w:val="single"/>
        </w:rPr>
        <w:t>SPECIAL CONDITIONS</w:t>
      </w:r>
    </w:p>
    <w:p w14:paraId="03A76E5B" w14:textId="77777777" w:rsidR="007F6F74" w:rsidRPr="00FB3653" w:rsidRDefault="007F6F74" w:rsidP="00D365F5">
      <w:pPr>
        <w:tabs>
          <w:tab w:val="left" w:pos="5760"/>
        </w:tabs>
        <w:rPr>
          <w:sz w:val="22"/>
          <w:szCs w:val="22"/>
        </w:rPr>
      </w:pPr>
    </w:p>
    <w:p w14:paraId="49415839" w14:textId="77777777" w:rsidR="00484C2D" w:rsidRPr="00FB3653" w:rsidRDefault="00484C2D" w:rsidP="00D365F5">
      <w:pPr>
        <w:pStyle w:val="ListParagraph"/>
        <w:numPr>
          <w:ilvl w:val="0"/>
          <w:numId w:val="8"/>
        </w:numPr>
        <w:ind w:left="360"/>
        <w:rPr>
          <w:sz w:val="22"/>
          <w:szCs w:val="22"/>
        </w:rPr>
      </w:pPr>
      <w:r w:rsidRPr="00FB3653">
        <w:rPr>
          <w:sz w:val="22"/>
          <w:szCs w:val="22"/>
        </w:rPr>
        <w:t>A casual car allowance mileage rate payable as appropriate.</w:t>
      </w:r>
      <w:r w:rsidRPr="00FB3653">
        <w:rPr>
          <w:sz w:val="22"/>
          <w:szCs w:val="22"/>
        </w:rPr>
        <w:br/>
      </w:r>
    </w:p>
    <w:p w14:paraId="6AE26144" w14:textId="77777777" w:rsidR="00484C2D" w:rsidRPr="00FB3653" w:rsidRDefault="00484C2D" w:rsidP="00D365F5">
      <w:pPr>
        <w:pStyle w:val="ListParagraph"/>
        <w:numPr>
          <w:ilvl w:val="0"/>
          <w:numId w:val="8"/>
        </w:numPr>
        <w:ind w:left="360"/>
        <w:rPr>
          <w:sz w:val="22"/>
          <w:szCs w:val="22"/>
        </w:rPr>
      </w:pPr>
      <w:r w:rsidRPr="00FB3653">
        <w:rPr>
          <w:sz w:val="22"/>
          <w:szCs w:val="22"/>
        </w:rPr>
        <w:lastRenderedPageBreak/>
        <w:t>The post holder will be expected to move between locality delivery points depending on the needs of the service</w:t>
      </w:r>
    </w:p>
    <w:p w14:paraId="09BA5063" w14:textId="77777777" w:rsidR="00484C2D" w:rsidRPr="00FB3653" w:rsidRDefault="00484C2D" w:rsidP="00D365F5">
      <w:pPr>
        <w:rPr>
          <w:sz w:val="22"/>
          <w:szCs w:val="22"/>
        </w:rPr>
      </w:pPr>
    </w:p>
    <w:p w14:paraId="4BAAA1FB" w14:textId="77777777" w:rsidR="00484C2D" w:rsidRPr="00FB3653" w:rsidRDefault="00484C2D" w:rsidP="00D365F5">
      <w:pPr>
        <w:pStyle w:val="ListParagraph"/>
        <w:numPr>
          <w:ilvl w:val="0"/>
          <w:numId w:val="8"/>
        </w:numPr>
        <w:ind w:left="360"/>
        <w:jc w:val="both"/>
        <w:rPr>
          <w:sz w:val="22"/>
          <w:szCs w:val="22"/>
        </w:rPr>
      </w:pPr>
      <w:r w:rsidRPr="00FB3653">
        <w:rPr>
          <w:sz w:val="22"/>
          <w:szCs w:val="22"/>
        </w:rPr>
        <w:t xml:space="preserve">It is envisaged that the future service will encompass some evening and weekend working to meet the needs of the children, young people and their families for example; home visits, telephone contacts outside of normal office hours, scheduled 1-1 meetings and group work.   Once this service is implemented postholders will be expected to </w:t>
      </w:r>
      <w:r w:rsidR="003F03AB" w:rsidRPr="00FB3653">
        <w:rPr>
          <w:sz w:val="22"/>
          <w:szCs w:val="22"/>
        </w:rPr>
        <w:t xml:space="preserve">undertake </w:t>
      </w:r>
      <w:r w:rsidRPr="00FB3653">
        <w:rPr>
          <w:sz w:val="22"/>
          <w:szCs w:val="22"/>
        </w:rPr>
        <w:t xml:space="preserve">evenings and weekend work as a contractual arrangement. Enhanced rates will be payable, as appropriate, in accordance with the Councils Terms and conditions of service.  This service provision will be subject to separate consultation arrangements with staff and Trade Unions. </w:t>
      </w:r>
    </w:p>
    <w:p w14:paraId="6C1506FA" w14:textId="77777777" w:rsidR="00484C2D" w:rsidRPr="00FB3653" w:rsidRDefault="00484C2D" w:rsidP="00D365F5">
      <w:pPr>
        <w:rPr>
          <w:sz w:val="22"/>
          <w:szCs w:val="22"/>
        </w:rPr>
      </w:pPr>
    </w:p>
    <w:p w14:paraId="7DB99B21" w14:textId="77777777" w:rsidR="002467D0" w:rsidRPr="00FB3653" w:rsidRDefault="00484C2D" w:rsidP="00D365F5">
      <w:pPr>
        <w:pStyle w:val="ListParagraph"/>
        <w:numPr>
          <w:ilvl w:val="0"/>
          <w:numId w:val="8"/>
        </w:numPr>
        <w:tabs>
          <w:tab w:val="left" w:pos="5760"/>
        </w:tabs>
        <w:ind w:left="360"/>
        <w:jc w:val="both"/>
        <w:rPr>
          <w:sz w:val="22"/>
          <w:szCs w:val="22"/>
        </w:rPr>
      </w:pPr>
      <w:r w:rsidRPr="00FB3653">
        <w:rPr>
          <w:sz w:val="22"/>
          <w:szCs w:val="22"/>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w:t>
      </w:r>
      <w:r w:rsidR="002467D0" w:rsidRPr="00FB3653">
        <w:rPr>
          <w:sz w:val="22"/>
          <w:szCs w:val="22"/>
        </w:rPr>
        <w:t xml:space="preserve">.  For further information, please refer to </w:t>
      </w:r>
      <w:hyperlink w:history="1">
        <w:r w:rsidR="002467D0" w:rsidRPr="00FB3653">
          <w:rPr>
            <w:rStyle w:val="Hyperlink"/>
            <w:rFonts w:ascii="Arial" w:hAnsi="Arial" w:cs="Arial"/>
            <w:sz w:val="22"/>
            <w:szCs w:val="22"/>
          </w:rPr>
          <w:t>DBS filtering guidance at www.gov.uk/dbs.</w:t>
        </w:r>
      </w:hyperlink>
    </w:p>
    <w:p w14:paraId="548139FF" w14:textId="77777777" w:rsidR="002467D0" w:rsidRPr="00FB3653" w:rsidRDefault="002467D0" w:rsidP="00D365F5">
      <w:pPr>
        <w:pStyle w:val="NoSpacing"/>
        <w:rPr>
          <w:rFonts w:ascii="Arial" w:hAnsi="Arial" w:cs="Arial"/>
        </w:rPr>
      </w:pPr>
    </w:p>
    <w:p w14:paraId="7C9AD2F6" w14:textId="77777777" w:rsidR="002467D0" w:rsidRPr="00FB3653" w:rsidRDefault="002467D0" w:rsidP="00D365F5">
      <w:pPr>
        <w:pStyle w:val="ListParagraph"/>
        <w:numPr>
          <w:ilvl w:val="0"/>
          <w:numId w:val="8"/>
        </w:numPr>
        <w:tabs>
          <w:tab w:val="left" w:pos="5760"/>
        </w:tabs>
        <w:ind w:left="284"/>
        <w:rPr>
          <w:sz w:val="22"/>
          <w:szCs w:val="22"/>
        </w:rPr>
      </w:pPr>
      <w:r w:rsidRPr="00FB3653">
        <w:rPr>
          <w:sz w:val="22"/>
          <w:szCs w:val="22"/>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5A9C13B6" w14:textId="77777777" w:rsidR="002467D0" w:rsidRPr="00FB3653" w:rsidRDefault="002467D0" w:rsidP="00D365F5">
      <w:pPr>
        <w:tabs>
          <w:tab w:val="left" w:pos="5760"/>
        </w:tabs>
        <w:rPr>
          <w:sz w:val="22"/>
          <w:szCs w:val="22"/>
        </w:rPr>
      </w:pPr>
    </w:p>
    <w:p w14:paraId="30AD2022" w14:textId="77777777" w:rsidR="002467D0" w:rsidRPr="00FB3653" w:rsidRDefault="002467D0" w:rsidP="00D365F5">
      <w:pPr>
        <w:pStyle w:val="NoSpacing"/>
        <w:numPr>
          <w:ilvl w:val="0"/>
          <w:numId w:val="8"/>
        </w:numPr>
        <w:ind w:left="284"/>
        <w:rPr>
          <w:rFonts w:ascii="Arial" w:hAnsi="Arial" w:cs="Arial"/>
        </w:rPr>
      </w:pPr>
      <w:r w:rsidRPr="00FB3653">
        <w:rPr>
          <w:rFonts w:ascii="Arial" w:hAnsi="Arial" w:cs="Arial"/>
        </w:rPr>
        <w:t>Undertake, and participate in training, coaching and development activities, as appropriate</w:t>
      </w:r>
    </w:p>
    <w:p w14:paraId="7CB68B38" w14:textId="77777777" w:rsidR="002467D0" w:rsidRPr="00FB3653" w:rsidRDefault="002467D0" w:rsidP="00D365F5">
      <w:pPr>
        <w:pStyle w:val="NoSpacing"/>
        <w:rPr>
          <w:rFonts w:ascii="Arial" w:hAnsi="Arial" w:cs="Arial"/>
        </w:rPr>
      </w:pPr>
    </w:p>
    <w:p w14:paraId="0207DF81" w14:textId="77777777" w:rsidR="002467D0" w:rsidRPr="00FB3653" w:rsidRDefault="002467D0" w:rsidP="00D365F5">
      <w:pPr>
        <w:pStyle w:val="ListParagraph"/>
        <w:numPr>
          <w:ilvl w:val="0"/>
          <w:numId w:val="8"/>
        </w:numPr>
        <w:tabs>
          <w:tab w:val="left" w:pos="5760"/>
        </w:tabs>
        <w:ind w:left="284"/>
        <w:rPr>
          <w:sz w:val="22"/>
          <w:szCs w:val="22"/>
        </w:rPr>
      </w:pPr>
      <w:r w:rsidRPr="00FB3653">
        <w:rPr>
          <w:sz w:val="22"/>
          <w:szCs w:val="22"/>
        </w:rPr>
        <w:t>The person appointed will be expected to work flexibly and the exact nature of the duties described above is subject to periodic review and is liable to change.</w:t>
      </w:r>
    </w:p>
    <w:p w14:paraId="03160A98" w14:textId="77777777" w:rsidR="007F6F74" w:rsidRPr="00FB3653" w:rsidRDefault="007F6F74">
      <w:pPr>
        <w:tabs>
          <w:tab w:val="left" w:pos="5760"/>
        </w:tabs>
        <w:rPr>
          <w:b/>
          <w:bCs/>
          <w:sz w:val="22"/>
          <w:szCs w:val="22"/>
          <w:u w:val="single"/>
        </w:rPr>
      </w:pPr>
    </w:p>
    <w:p w14:paraId="7FA11B92" w14:textId="77777777" w:rsidR="007F6F74" w:rsidRPr="00FB3653" w:rsidRDefault="007F6F74">
      <w:pPr>
        <w:tabs>
          <w:tab w:val="left" w:pos="5760"/>
        </w:tabs>
        <w:rPr>
          <w:b/>
          <w:bCs/>
          <w:sz w:val="22"/>
          <w:szCs w:val="22"/>
          <w:u w:val="single"/>
        </w:rPr>
      </w:pPr>
      <w:r w:rsidRPr="00FB3653">
        <w:rPr>
          <w:b/>
          <w:bCs/>
          <w:sz w:val="22"/>
          <w:szCs w:val="22"/>
          <w:u w:val="single"/>
        </w:rPr>
        <w:t>GENERAL:</w:t>
      </w:r>
    </w:p>
    <w:p w14:paraId="62ABA346" w14:textId="77777777" w:rsidR="00BE02E2" w:rsidRPr="00FB3653" w:rsidRDefault="00BE02E2">
      <w:pPr>
        <w:tabs>
          <w:tab w:val="left" w:pos="720"/>
          <w:tab w:val="left" w:pos="5760"/>
        </w:tabs>
        <w:ind w:left="720" w:hanging="720"/>
        <w:rPr>
          <w:sz w:val="22"/>
          <w:szCs w:val="22"/>
        </w:rPr>
      </w:pPr>
    </w:p>
    <w:p w14:paraId="6DA394B6" w14:textId="77777777" w:rsidR="007F6F74" w:rsidRPr="00FB3653" w:rsidRDefault="007F6F74" w:rsidP="00F21109">
      <w:pPr>
        <w:tabs>
          <w:tab w:val="left" w:pos="720"/>
          <w:tab w:val="left" w:pos="5760"/>
        </w:tabs>
        <w:rPr>
          <w:sz w:val="22"/>
          <w:szCs w:val="22"/>
        </w:rPr>
      </w:pPr>
      <w:r w:rsidRPr="00FB3653">
        <w:rPr>
          <w:sz w:val="22"/>
          <w:szCs w:val="22"/>
        </w:rPr>
        <w:t>This job description is a representative document.  Other reasonably similar duties may be allocated from time to time commensurate with the general character of the post and it’s grading.</w:t>
      </w:r>
    </w:p>
    <w:p w14:paraId="378CF39E" w14:textId="77777777" w:rsidR="007F6F74" w:rsidRPr="00FB3653" w:rsidRDefault="007F6F74">
      <w:pPr>
        <w:tabs>
          <w:tab w:val="left" w:pos="720"/>
          <w:tab w:val="left" w:pos="5760"/>
        </w:tabs>
        <w:ind w:left="720" w:hanging="720"/>
        <w:rPr>
          <w:sz w:val="22"/>
          <w:szCs w:val="22"/>
        </w:rPr>
      </w:pPr>
    </w:p>
    <w:p w14:paraId="356AC4A6" w14:textId="77777777" w:rsidR="007F6F74" w:rsidRPr="00FB3653" w:rsidRDefault="007F6F74" w:rsidP="00F21109">
      <w:pPr>
        <w:tabs>
          <w:tab w:val="left" w:pos="720"/>
          <w:tab w:val="left" w:pos="5760"/>
        </w:tabs>
        <w:rPr>
          <w:sz w:val="22"/>
          <w:szCs w:val="22"/>
        </w:rPr>
      </w:pPr>
      <w:r w:rsidRPr="00FB3653">
        <w:rPr>
          <w:sz w:val="22"/>
          <w:szCs w:val="22"/>
        </w:rPr>
        <w:t>All staff has a duty to take care of their own health &amp; safety and that of others who may be affected by your actions at work. Staff must co-operate with employers and co-workers to help everyone meet their legal requirements.</w:t>
      </w:r>
    </w:p>
    <w:p w14:paraId="5C06DC62" w14:textId="77777777" w:rsidR="007F6F74" w:rsidRPr="00FB3653" w:rsidRDefault="007F6F74">
      <w:pPr>
        <w:tabs>
          <w:tab w:val="left" w:pos="720"/>
          <w:tab w:val="left" w:pos="5760"/>
        </w:tabs>
        <w:ind w:left="720" w:hanging="720"/>
        <w:rPr>
          <w:sz w:val="22"/>
          <w:szCs w:val="22"/>
        </w:rPr>
      </w:pPr>
    </w:p>
    <w:p w14:paraId="0E4191C4" w14:textId="77777777" w:rsidR="007F6F74" w:rsidRPr="00FB3653" w:rsidRDefault="007F6F74" w:rsidP="00F21109">
      <w:pPr>
        <w:tabs>
          <w:tab w:val="left" w:pos="720"/>
          <w:tab w:val="left" w:pos="5760"/>
        </w:tabs>
        <w:rPr>
          <w:sz w:val="22"/>
          <w:szCs w:val="22"/>
        </w:rPr>
      </w:pPr>
      <w:r w:rsidRPr="00FB3653">
        <w:rPr>
          <w:sz w:val="22"/>
          <w:szCs w:val="22"/>
        </w:rPr>
        <w:t>The Authority has an approved equality policy in employment and copies are freely available to all employees.  The post holder will be expected to comply, observe and promote the equality policies of the Council.</w:t>
      </w:r>
    </w:p>
    <w:p w14:paraId="0481D0D7" w14:textId="77777777" w:rsidR="00F21109" w:rsidRPr="00FB3653" w:rsidRDefault="00F21109" w:rsidP="00F21109">
      <w:pPr>
        <w:tabs>
          <w:tab w:val="left" w:pos="720"/>
          <w:tab w:val="left" w:pos="5760"/>
        </w:tabs>
        <w:rPr>
          <w:sz w:val="22"/>
          <w:szCs w:val="22"/>
        </w:rPr>
      </w:pPr>
    </w:p>
    <w:p w14:paraId="03358A45" w14:textId="77777777" w:rsidR="00F21109" w:rsidRPr="00FB3653" w:rsidRDefault="00F21109" w:rsidP="00F21109">
      <w:pPr>
        <w:tabs>
          <w:tab w:val="left" w:pos="720"/>
          <w:tab w:val="left" w:pos="5760"/>
        </w:tabs>
        <w:rPr>
          <w:sz w:val="22"/>
          <w:szCs w:val="22"/>
        </w:rPr>
      </w:pPr>
      <w:r w:rsidRPr="00FB3653">
        <w:rPr>
          <w:b/>
          <w:bCs/>
          <w:sz w:val="22"/>
          <w:szCs w:val="22"/>
        </w:rPr>
        <w:t>Note:</w:t>
      </w:r>
      <w:r w:rsidRPr="00FB3653">
        <w:rPr>
          <w:sz w:val="22"/>
          <w:szCs w:val="22"/>
        </w:rPr>
        <w:t xml:space="preserve"> </w:t>
      </w:r>
      <w:r w:rsidRPr="00FB3653">
        <w:rPr>
          <w:sz w:val="22"/>
          <w:szCs w:val="22"/>
        </w:rPr>
        <w:tab/>
        <w:t>Where the post holder is disabled, every reasonable effort will be made to support all necessary aids, adaptations or equipment to allow them to carry out all the duties of the job.</w:t>
      </w:r>
    </w:p>
    <w:p w14:paraId="38063B74" w14:textId="77777777" w:rsidR="007F6F74" w:rsidRPr="00FB3653" w:rsidRDefault="007F6F74">
      <w:pPr>
        <w:tabs>
          <w:tab w:val="left" w:pos="720"/>
          <w:tab w:val="left" w:pos="5760"/>
        </w:tabs>
        <w:ind w:left="720" w:hanging="720"/>
        <w:rPr>
          <w:sz w:val="22"/>
          <w:szCs w:val="22"/>
        </w:rPr>
      </w:pPr>
    </w:p>
    <w:tbl>
      <w:tblPr>
        <w:tblW w:w="0" w:type="auto"/>
        <w:tblLook w:val="0000" w:firstRow="0" w:lastRow="0" w:firstColumn="0" w:lastColumn="0" w:noHBand="0" w:noVBand="0"/>
      </w:tblPr>
      <w:tblGrid>
        <w:gridCol w:w="2343"/>
        <w:gridCol w:w="7017"/>
      </w:tblGrid>
      <w:tr w:rsidR="006C5E1F" w:rsidRPr="00FB3653" w14:paraId="30D8F6D7" w14:textId="77777777" w:rsidTr="00C93DCD">
        <w:trPr>
          <w:cantSplit/>
          <w:trHeight w:val="468"/>
        </w:trPr>
        <w:tc>
          <w:tcPr>
            <w:tcW w:w="2343" w:type="dxa"/>
            <w:vAlign w:val="center"/>
          </w:tcPr>
          <w:p w14:paraId="1DA3000B" w14:textId="77777777" w:rsidR="006C5E1F" w:rsidRPr="00FB3653" w:rsidRDefault="006C5E1F" w:rsidP="00015D2F">
            <w:pPr>
              <w:rPr>
                <w:rFonts w:eastAsia="Times New Roman"/>
                <w:b/>
                <w:sz w:val="22"/>
                <w:szCs w:val="22"/>
              </w:rPr>
            </w:pPr>
          </w:p>
        </w:tc>
        <w:tc>
          <w:tcPr>
            <w:tcW w:w="7017" w:type="dxa"/>
            <w:vAlign w:val="center"/>
          </w:tcPr>
          <w:p w14:paraId="11457653" w14:textId="77777777" w:rsidR="006C5E1F" w:rsidRPr="00FB3653" w:rsidRDefault="006C5E1F" w:rsidP="006C5E1F">
            <w:pPr>
              <w:rPr>
                <w:rFonts w:eastAsia="Times New Roman"/>
                <w:bCs/>
                <w:sz w:val="22"/>
                <w:szCs w:val="22"/>
              </w:rPr>
            </w:pPr>
          </w:p>
        </w:tc>
      </w:tr>
    </w:tbl>
    <w:p w14:paraId="0E8261C9" w14:textId="4ECD13F8" w:rsidR="006C5E1F" w:rsidRPr="00FB3653" w:rsidRDefault="006C5E1F">
      <w:pPr>
        <w:rPr>
          <w:sz w:val="22"/>
          <w:szCs w:val="22"/>
        </w:rPr>
      </w:pPr>
    </w:p>
    <w:sectPr w:rsidR="006C5E1F" w:rsidRPr="00FB3653" w:rsidSect="00C561DC">
      <w:headerReference w:type="even" r:id="rId12"/>
      <w:headerReference w:type="default" r:id="rId13"/>
      <w:footerReference w:type="even" r:id="rId14"/>
      <w:footerReference w:type="default" r:id="rId15"/>
      <w:headerReference w:type="first" r:id="rId16"/>
      <w:footerReference w:type="first" r:id="rId17"/>
      <w:pgSz w:w="12240" w:h="15840"/>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B7F70B" w14:textId="77777777" w:rsidR="001B0FDF" w:rsidRDefault="001B0FDF" w:rsidP="00276466">
      <w:r>
        <w:separator/>
      </w:r>
    </w:p>
  </w:endnote>
  <w:endnote w:type="continuationSeparator" w:id="0">
    <w:p w14:paraId="3A8A4743" w14:textId="77777777" w:rsidR="001B0FDF" w:rsidRDefault="001B0FDF" w:rsidP="00276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6BA66" w14:textId="77777777" w:rsidR="00276466" w:rsidRDefault="002764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464CB" w14:textId="77777777" w:rsidR="00276466" w:rsidRDefault="002764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9439C" w14:textId="77777777" w:rsidR="00276466" w:rsidRDefault="00276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765D22" w14:textId="77777777" w:rsidR="001B0FDF" w:rsidRDefault="001B0FDF" w:rsidP="00276466">
      <w:r>
        <w:separator/>
      </w:r>
    </w:p>
  </w:footnote>
  <w:footnote w:type="continuationSeparator" w:id="0">
    <w:p w14:paraId="31F3A9B7" w14:textId="77777777" w:rsidR="001B0FDF" w:rsidRDefault="001B0FDF" w:rsidP="00276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92A90" w14:textId="77777777" w:rsidR="00276466" w:rsidRDefault="002764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B94DB" w14:textId="77777777" w:rsidR="00276466" w:rsidRDefault="002764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8CBA4" w14:textId="77777777" w:rsidR="00276466" w:rsidRDefault="002764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7D73761"/>
    <w:multiLevelType w:val="hybridMultilevel"/>
    <w:tmpl w:val="A9A6DBA0"/>
    <w:lvl w:ilvl="0" w:tplc="40EACC28">
      <w:start w:val="1"/>
      <w:numFmt w:val="bullet"/>
      <w:lvlText w:val=""/>
      <w:lvlJc w:val="left"/>
      <w:pPr>
        <w:tabs>
          <w:tab w:val="num" w:pos="1380"/>
        </w:tabs>
        <w:ind w:left="1380" w:hanging="360"/>
      </w:pPr>
      <w:rPr>
        <w:rFonts w:ascii="Symbol" w:hAnsi="Symbol" w:cs="Symbol" w:hint="default"/>
        <w:color w:val="0000FF"/>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F96C18"/>
    <w:multiLevelType w:val="multilevel"/>
    <w:tmpl w:val="256057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75324D4"/>
    <w:multiLevelType w:val="hybridMultilevel"/>
    <w:tmpl w:val="12EE98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2901E0B"/>
    <w:multiLevelType w:val="hybridMultilevel"/>
    <w:tmpl w:val="697E8B8A"/>
    <w:lvl w:ilvl="0" w:tplc="40EACC28">
      <w:start w:val="1"/>
      <w:numFmt w:val="bullet"/>
      <w:lvlText w:val=""/>
      <w:lvlJc w:val="left"/>
      <w:pPr>
        <w:tabs>
          <w:tab w:val="num" w:pos="1380"/>
        </w:tabs>
        <w:ind w:left="1380" w:hanging="360"/>
      </w:pPr>
      <w:rPr>
        <w:rFonts w:ascii="Symbol" w:hAnsi="Symbol" w:cs="Symbol" w:hint="default"/>
        <w:color w:val="0000FF"/>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68A85448"/>
    <w:multiLevelType w:val="hybridMultilevel"/>
    <w:tmpl w:val="DEFAB524"/>
    <w:lvl w:ilvl="0" w:tplc="B834224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1D37E1F"/>
    <w:multiLevelType w:val="hybridMultilevel"/>
    <w:tmpl w:val="7BF87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6615217">
    <w:abstractNumId w:val="5"/>
  </w:num>
  <w:num w:numId="2" w16cid:durableId="96216891">
    <w:abstractNumId w:val="1"/>
  </w:num>
  <w:num w:numId="3" w16cid:durableId="161436172">
    <w:abstractNumId w:val="7"/>
  </w:num>
  <w:num w:numId="4" w16cid:durableId="181162781">
    <w:abstractNumId w:val="8"/>
  </w:num>
  <w:num w:numId="5" w16cid:durableId="1580940619">
    <w:abstractNumId w:val="6"/>
  </w:num>
  <w:num w:numId="6" w16cid:durableId="844712429">
    <w:abstractNumId w:val="3"/>
  </w:num>
  <w:num w:numId="7" w16cid:durableId="96953099">
    <w:abstractNumId w:val="4"/>
  </w:num>
  <w:num w:numId="8" w16cid:durableId="164781616">
    <w:abstractNumId w:val="0"/>
  </w:num>
  <w:num w:numId="9" w16cid:durableId="2105420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F74"/>
    <w:rsid w:val="00004D01"/>
    <w:rsid w:val="00022D6A"/>
    <w:rsid w:val="00025BEC"/>
    <w:rsid w:val="0007041D"/>
    <w:rsid w:val="000D4B94"/>
    <w:rsid w:val="0011182A"/>
    <w:rsid w:val="001B0FDF"/>
    <w:rsid w:val="00201D64"/>
    <w:rsid w:val="00214234"/>
    <w:rsid w:val="002467D0"/>
    <w:rsid w:val="00276466"/>
    <w:rsid w:val="002A156B"/>
    <w:rsid w:val="002B3C6A"/>
    <w:rsid w:val="003611F1"/>
    <w:rsid w:val="003721C7"/>
    <w:rsid w:val="00386456"/>
    <w:rsid w:val="003B0B04"/>
    <w:rsid w:val="003F03AB"/>
    <w:rsid w:val="003F2FF6"/>
    <w:rsid w:val="00447C11"/>
    <w:rsid w:val="004759B8"/>
    <w:rsid w:val="0048427B"/>
    <w:rsid w:val="00484C2D"/>
    <w:rsid w:val="004A26FB"/>
    <w:rsid w:val="0055507A"/>
    <w:rsid w:val="00561E2D"/>
    <w:rsid w:val="00582D46"/>
    <w:rsid w:val="00583819"/>
    <w:rsid w:val="005C1E33"/>
    <w:rsid w:val="005D08E6"/>
    <w:rsid w:val="0064228C"/>
    <w:rsid w:val="0065081F"/>
    <w:rsid w:val="00673AE8"/>
    <w:rsid w:val="006B3DAA"/>
    <w:rsid w:val="006C5E1F"/>
    <w:rsid w:val="006D370E"/>
    <w:rsid w:val="006F5596"/>
    <w:rsid w:val="007178BC"/>
    <w:rsid w:val="00794E31"/>
    <w:rsid w:val="00797FEF"/>
    <w:rsid w:val="007F0086"/>
    <w:rsid w:val="007F6F74"/>
    <w:rsid w:val="00825C14"/>
    <w:rsid w:val="008305C3"/>
    <w:rsid w:val="008353B5"/>
    <w:rsid w:val="0088512C"/>
    <w:rsid w:val="008B43B0"/>
    <w:rsid w:val="008D306C"/>
    <w:rsid w:val="008E110D"/>
    <w:rsid w:val="0093706D"/>
    <w:rsid w:val="009C237D"/>
    <w:rsid w:val="009C592E"/>
    <w:rsid w:val="00A01F7E"/>
    <w:rsid w:val="00AB38BE"/>
    <w:rsid w:val="00AD59A9"/>
    <w:rsid w:val="00BC1C58"/>
    <w:rsid w:val="00BE02E2"/>
    <w:rsid w:val="00BF53C7"/>
    <w:rsid w:val="00C561DC"/>
    <w:rsid w:val="00C569CD"/>
    <w:rsid w:val="00C65AE6"/>
    <w:rsid w:val="00C81432"/>
    <w:rsid w:val="00C82324"/>
    <w:rsid w:val="00C93DCD"/>
    <w:rsid w:val="00CD6F17"/>
    <w:rsid w:val="00CD7C94"/>
    <w:rsid w:val="00D16F5A"/>
    <w:rsid w:val="00D365F5"/>
    <w:rsid w:val="00D55CB4"/>
    <w:rsid w:val="00D67DCE"/>
    <w:rsid w:val="00D77CD1"/>
    <w:rsid w:val="00E91CE5"/>
    <w:rsid w:val="00E92F58"/>
    <w:rsid w:val="00ED7558"/>
    <w:rsid w:val="00F21109"/>
    <w:rsid w:val="00F225CA"/>
    <w:rsid w:val="00F34200"/>
    <w:rsid w:val="00F34CBF"/>
    <w:rsid w:val="00F47E38"/>
    <w:rsid w:val="00F52771"/>
    <w:rsid w:val="00F55987"/>
    <w:rsid w:val="00F9751C"/>
    <w:rsid w:val="00FB3653"/>
    <w:rsid w:val="00FB3DB5"/>
    <w:rsid w:val="00FC0EC2"/>
    <w:rsid w:val="00FC5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8D92D8"/>
  <w15:docId w15:val="{7EA7ABCD-80B0-48AF-80F7-CF85BF7FC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8C"/>
    <w:rPr>
      <w:rFonts w:ascii="Arial" w:hAnsi="Arial" w:cs="Arial"/>
      <w:sz w:val="20"/>
      <w:szCs w:val="20"/>
      <w:lang w:val="en-GB"/>
    </w:rPr>
  </w:style>
  <w:style w:type="paragraph" w:styleId="Heading7">
    <w:name w:val="heading 7"/>
    <w:basedOn w:val="Normal"/>
    <w:next w:val="Normal"/>
    <w:link w:val="Heading7Char"/>
    <w:uiPriority w:val="99"/>
    <w:qFormat/>
    <w:rsid w:val="0064228C"/>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64228C"/>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64228C"/>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64228C"/>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64228C"/>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64228C"/>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64228C"/>
    <w:pPr>
      <w:tabs>
        <w:tab w:val="center" w:pos="4153"/>
        <w:tab w:val="right" w:pos="8306"/>
      </w:tabs>
    </w:pPr>
    <w:rPr>
      <w:sz w:val="22"/>
      <w:szCs w:val="22"/>
    </w:rPr>
  </w:style>
  <w:style w:type="character" w:customStyle="1" w:styleId="FooterChar">
    <w:name w:val="Footer Char"/>
    <w:basedOn w:val="DefaultParagraphFont"/>
    <w:link w:val="Footer"/>
    <w:uiPriority w:val="99"/>
    <w:rsid w:val="0064228C"/>
    <w:rPr>
      <w:rFonts w:ascii="Arial" w:hAnsi="Arial" w:cs="Arial"/>
      <w:sz w:val="20"/>
      <w:szCs w:val="20"/>
      <w:lang w:val="en-GB"/>
    </w:rPr>
  </w:style>
  <w:style w:type="character" w:styleId="Hyperlink">
    <w:name w:val="Hyperlink"/>
    <w:basedOn w:val="DefaultParagraphFont"/>
    <w:uiPriority w:val="99"/>
    <w:rsid w:val="0064228C"/>
    <w:rPr>
      <w:rFonts w:ascii="Times New Roman" w:hAnsi="Times New Roman" w:cs="Times New Roman"/>
      <w:color w:val="0000FF"/>
      <w:u w:val="single"/>
    </w:rPr>
  </w:style>
  <w:style w:type="paragraph" w:styleId="NoSpacing">
    <w:name w:val="No Spacing"/>
    <w:uiPriority w:val="99"/>
    <w:qFormat/>
    <w:rsid w:val="0064228C"/>
    <w:rPr>
      <w:rFonts w:ascii="Calibri" w:hAnsi="Calibri" w:cs="Calibri"/>
      <w:lang w:val="en-GB" w:eastAsia="en-GB"/>
    </w:rPr>
  </w:style>
  <w:style w:type="paragraph" w:styleId="BodyText">
    <w:name w:val="Body Text"/>
    <w:basedOn w:val="Normal"/>
    <w:link w:val="BodyTextChar"/>
    <w:uiPriority w:val="99"/>
    <w:rsid w:val="0064228C"/>
    <w:pPr>
      <w:jc w:val="both"/>
    </w:pPr>
    <w:rPr>
      <w:sz w:val="22"/>
      <w:szCs w:val="22"/>
    </w:rPr>
  </w:style>
  <w:style w:type="character" w:customStyle="1" w:styleId="BodyTextChar">
    <w:name w:val="Body Text Char"/>
    <w:basedOn w:val="DefaultParagraphFont"/>
    <w:link w:val="BodyText"/>
    <w:uiPriority w:val="99"/>
    <w:rsid w:val="0064228C"/>
    <w:rPr>
      <w:rFonts w:ascii="Arial" w:hAnsi="Arial" w:cs="Arial"/>
      <w:sz w:val="20"/>
      <w:szCs w:val="20"/>
      <w:lang w:val="en-GB"/>
    </w:rPr>
  </w:style>
  <w:style w:type="paragraph" w:styleId="Header">
    <w:name w:val="header"/>
    <w:basedOn w:val="Normal"/>
    <w:link w:val="HeaderChar"/>
    <w:unhideWhenUsed/>
    <w:rsid w:val="00276466"/>
    <w:pPr>
      <w:tabs>
        <w:tab w:val="center" w:pos="4680"/>
        <w:tab w:val="right" w:pos="9360"/>
      </w:tabs>
    </w:pPr>
  </w:style>
  <w:style w:type="character" w:customStyle="1" w:styleId="HeaderChar">
    <w:name w:val="Header Char"/>
    <w:basedOn w:val="DefaultParagraphFont"/>
    <w:link w:val="Header"/>
    <w:rsid w:val="00276466"/>
    <w:rPr>
      <w:rFonts w:ascii="Arial" w:hAnsi="Arial" w:cs="Arial"/>
      <w:sz w:val="20"/>
      <w:szCs w:val="20"/>
      <w:lang w:val="en-GB"/>
    </w:rPr>
  </w:style>
  <w:style w:type="paragraph" w:styleId="BalloonText">
    <w:name w:val="Balloon Text"/>
    <w:basedOn w:val="Normal"/>
    <w:link w:val="BalloonTextChar"/>
    <w:uiPriority w:val="99"/>
    <w:semiHidden/>
    <w:unhideWhenUsed/>
    <w:rsid w:val="007F0086"/>
    <w:rPr>
      <w:rFonts w:ascii="Tahoma" w:hAnsi="Tahoma" w:cs="Tahoma"/>
      <w:sz w:val="16"/>
      <w:szCs w:val="16"/>
    </w:rPr>
  </w:style>
  <w:style w:type="character" w:customStyle="1" w:styleId="BalloonTextChar">
    <w:name w:val="Balloon Text Char"/>
    <w:basedOn w:val="DefaultParagraphFont"/>
    <w:link w:val="BalloonText"/>
    <w:uiPriority w:val="99"/>
    <w:semiHidden/>
    <w:rsid w:val="007F0086"/>
    <w:rPr>
      <w:rFonts w:ascii="Tahoma" w:hAnsi="Tahoma" w:cs="Tahoma"/>
      <w:sz w:val="16"/>
      <w:szCs w:val="16"/>
      <w:lang w:val="en-GB"/>
    </w:rPr>
  </w:style>
  <w:style w:type="table" w:styleId="TableGrid">
    <w:name w:val="Table Grid"/>
    <w:basedOn w:val="TableNormal"/>
    <w:uiPriority w:val="59"/>
    <w:rsid w:val="00004D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4200"/>
    <w:pPr>
      <w:ind w:left="720"/>
      <w:contextualSpacing/>
    </w:pPr>
  </w:style>
  <w:style w:type="table" w:customStyle="1" w:styleId="TableGrid1">
    <w:name w:val="Table Grid1"/>
    <w:basedOn w:val="TableNormal"/>
    <w:next w:val="TableGrid"/>
    <w:uiPriority w:val="59"/>
    <w:rsid w:val="00BE02E2"/>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F03AB"/>
    <w:rPr>
      <w:sz w:val="16"/>
      <w:szCs w:val="16"/>
    </w:rPr>
  </w:style>
  <w:style w:type="paragraph" w:styleId="CommentText">
    <w:name w:val="annotation text"/>
    <w:basedOn w:val="Normal"/>
    <w:link w:val="CommentTextChar"/>
    <w:uiPriority w:val="99"/>
    <w:semiHidden/>
    <w:unhideWhenUsed/>
    <w:rsid w:val="003F03AB"/>
  </w:style>
  <w:style w:type="character" w:customStyle="1" w:styleId="CommentTextChar">
    <w:name w:val="Comment Text Char"/>
    <w:basedOn w:val="DefaultParagraphFont"/>
    <w:link w:val="CommentText"/>
    <w:uiPriority w:val="99"/>
    <w:semiHidden/>
    <w:rsid w:val="003F03AB"/>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3F03AB"/>
    <w:rPr>
      <w:b/>
      <w:bCs/>
    </w:rPr>
  </w:style>
  <w:style w:type="character" w:customStyle="1" w:styleId="CommentSubjectChar">
    <w:name w:val="Comment Subject Char"/>
    <w:basedOn w:val="CommentTextChar"/>
    <w:link w:val="CommentSubject"/>
    <w:uiPriority w:val="99"/>
    <w:semiHidden/>
    <w:rsid w:val="003F03AB"/>
    <w:rPr>
      <w:rFonts w:ascii="Arial" w:hAnsi="Arial" w:cs="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90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06ee83-c6e1-44d6-9f80-a6fe6870e454">
      <Terms xmlns="http://schemas.microsoft.com/office/infopath/2007/PartnerControls"/>
    </lcf76f155ced4ddcb4097134ff3c332f>
    <Time xmlns="7706ee83-c6e1-44d6-9f80-a6fe6870e454">2024-12-23T13:09:25+00:00</Time>
    <time0 xmlns="7706ee83-c6e1-44d6-9f80-a6fe6870e454" xsi:nil="true"/>
    <TaxCatchAll xmlns="ea61d964-536a-4dcf-aec6-501df2ee494f" xsi:nil="true"/>
    <_dlc_DocId xmlns="ea61d964-536a-4dcf-aec6-501df2ee494f">EVCK45EHN4QW-1435620066-401298</_dlc_DocId>
    <_dlc_DocIdUrl xmlns="ea61d964-536a-4dcf-aec6-501df2ee494f">
      <Url>https://seftongovuk.sharepoint.com/sites/EmpSupport/THR/_layouts/15/DocIdRedir.aspx?ID=EVCK45EHN4QW-1435620066-401298</Url>
      <Description>EVCK45EHN4QW-1435620066-401298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5802D0F378D48F4AB5E7579AFC2C7906" ma:contentTypeVersion="17" ma:contentTypeDescription="Create a new document." ma:contentTypeScope="" ma:versionID="cd29bff544d787acd3affb5e5b1abe85">
  <xsd:schema xmlns:xsd="http://www.w3.org/2001/XMLSchema" xmlns:xs="http://www.w3.org/2001/XMLSchema" xmlns:p="http://schemas.microsoft.com/office/2006/metadata/properties" xmlns:ns2="ea61d964-536a-4dcf-aec6-501df2ee494f" xmlns:ns3="7706ee83-c6e1-44d6-9f80-a6fe6870e454" targetNamespace="http://schemas.microsoft.com/office/2006/metadata/properties" ma:root="true" ma:fieldsID="997b40548a345e36d930220aad2f7d0f" ns2:_="" ns3:_="">
    <xsd:import namespace="ea61d964-536a-4dcf-aec6-501df2ee494f"/>
    <xsd:import namespace="7706ee83-c6e1-44d6-9f80-a6fe6870e45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Time" minOccurs="0"/>
                <xsd:element ref="ns3:time0"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d964-536a-4dcf-aec6-501df2ee494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9c33355-fce3-45d1-a84b-0d9f302f3339}" ma:internalName="TaxCatchAll" ma:showField="CatchAllData" ma:web="ea61d964-536a-4dcf-aec6-501df2ee494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06ee83-c6e1-44d6-9f80-a6fe6870e45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Time" ma:index="15" nillable="true" ma:displayName="Time" ma:default="[today]" ma:format="DateTime" ma:internalName="Time">
      <xsd:simpleType>
        <xsd:restriction base="dms:DateTime"/>
      </xsd:simpleType>
    </xsd:element>
    <xsd:element name="time0" ma:index="16" nillable="true" ma:displayName="time" ma:format="DateOnly" ma:internalName="time0">
      <xsd:simpleType>
        <xsd:restriction base="dms:DateTim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DateTaken" ma:index="25" nillable="true" ma:displayName="MediaServiceDateTaken" ma:description="" ma:hidden="true" ma:indexed="true" ma:internalName="MediaServiceDateTaken" ma:readOnly="true">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A3BC2-3C21-40AD-A22B-B076939BC3A5}">
  <ds:schemaRefs>
    <ds:schemaRef ds:uri="http://schemas.microsoft.com/office/2006/metadata/properties"/>
    <ds:schemaRef ds:uri="http://schemas.microsoft.com/office/infopath/2007/PartnerControls"/>
    <ds:schemaRef ds:uri="7706ee83-c6e1-44d6-9f80-a6fe6870e454"/>
    <ds:schemaRef ds:uri="ea61d964-536a-4dcf-aec6-501df2ee494f"/>
  </ds:schemaRefs>
</ds:datastoreItem>
</file>

<file path=customXml/itemProps2.xml><?xml version="1.0" encoding="utf-8"?>
<ds:datastoreItem xmlns:ds="http://schemas.openxmlformats.org/officeDocument/2006/customXml" ds:itemID="{5A162AAC-30C7-436E-A7CB-02DA534FF645}">
  <ds:schemaRefs>
    <ds:schemaRef ds:uri="http://schemas.microsoft.com/sharepoint/v3/contenttype/forms"/>
  </ds:schemaRefs>
</ds:datastoreItem>
</file>

<file path=customXml/itemProps3.xml><?xml version="1.0" encoding="utf-8"?>
<ds:datastoreItem xmlns:ds="http://schemas.openxmlformats.org/officeDocument/2006/customXml" ds:itemID="{593213E4-85A9-4477-9BF3-65E747C6C57E}">
  <ds:schemaRefs>
    <ds:schemaRef ds:uri="http://schemas.microsoft.com/sharepoint/events"/>
  </ds:schemaRefs>
</ds:datastoreItem>
</file>

<file path=customXml/itemProps4.xml><?xml version="1.0" encoding="utf-8"?>
<ds:datastoreItem xmlns:ds="http://schemas.openxmlformats.org/officeDocument/2006/customXml" ds:itemID="{89B33856-1F1D-4551-B7F5-160F3B4F3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d964-536a-4dcf-aec6-501df2ee494f"/>
    <ds:schemaRef ds:uri="7706ee83-c6e1-44d6-9f80-a6fe6870e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C09157-30A9-458A-A692-2D442DE16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creator>palij</dc:creator>
  <cp:lastModifiedBy>Rhianna Murray</cp:lastModifiedBy>
  <cp:revision>2</cp:revision>
  <cp:lastPrinted>2018-02-06T15:00:00Z</cp:lastPrinted>
  <dcterms:created xsi:type="dcterms:W3CDTF">2025-01-21T08:27:00Z</dcterms:created>
  <dcterms:modified xsi:type="dcterms:W3CDTF">2025-01-21T08:27:00Z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0x0101005802D0F378D48F4AB5E7579AFC2C7906</vt:lpwstr>
  </property>
  <property fmtid="{D5CDD505-2E9C-101B-9397-08002B2CF9AE}" pid="3" name="_dlc_DocIdItemGuid">
    <vt:lpwstr>2db25f3a-ca2a-43e9-8864-56426b10913c</vt:lpwstr>
  </property>
  <property fmtid="{D5CDD505-2E9C-101B-9397-08002B2CF9AE}" pid="4" name="MediaServiceImageTags">
    <vt:lpwstr/>
  </property>
</Properties>
</file>